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F2" w:rsidRDefault="00B014F2">
      <w:pPr>
        <w:jc w:val="center"/>
        <w:rPr>
          <w:b/>
        </w:rPr>
      </w:pPr>
      <w:r>
        <w:rPr>
          <w:b/>
        </w:rPr>
        <w:t>Resolutions to the Delegates of the 1</w:t>
      </w:r>
      <w:r w:rsidR="00981E59">
        <w:rPr>
          <w:b/>
        </w:rPr>
        <w:t>1</w:t>
      </w:r>
      <w:r w:rsidR="007A1A8A">
        <w:rPr>
          <w:b/>
        </w:rPr>
        <w:t>2</w:t>
      </w:r>
      <w:r>
        <w:rPr>
          <w:b/>
          <w:vertAlign w:val="superscript"/>
        </w:rPr>
        <w:t>th</w:t>
      </w:r>
      <w:r>
        <w:rPr>
          <w:b/>
        </w:rPr>
        <w:t xml:space="preserve"> Annual State Convention</w:t>
      </w:r>
    </w:p>
    <w:p w:rsidR="00B014F2" w:rsidRDefault="00B014F2">
      <w:pPr>
        <w:pStyle w:val="Title"/>
      </w:pPr>
      <w:r>
        <w:t>Of the Mississippi Jurisdiction of the Knights of Columbus</w:t>
      </w:r>
    </w:p>
    <w:p w:rsidR="00B014F2" w:rsidRDefault="00B014F2">
      <w:pPr>
        <w:pStyle w:val="Title"/>
        <w:rPr>
          <w:sz w:val="18"/>
          <w:szCs w:val="18"/>
        </w:rPr>
      </w:pPr>
    </w:p>
    <w:p w:rsidR="00B014F2" w:rsidRDefault="00815909">
      <w:pPr>
        <w:pStyle w:val="Title"/>
      </w:pPr>
      <w:r>
        <w:t>RESOLUTION N</w:t>
      </w:r>
      <w:r w:rsidR="00981E59">
        <w:t>umber</w:t>
      </w:r>
      <w:r>
        <w:t xml:space="preserve"> </w:t>
      </w:r>
      <w:r w:rsidR="008F3B55">
        <w:t>9</w:t>
      </w:r>
    </w:p>
    <w:p w:rsidR="00C27D90" w:rsidRDefault="00C27D90">
      <w:pPr>
        <w:pStyle w:val="Title"/>
      </w:pPr>
    </w:p>
    <w:p w:rsidR="00B014F2" w:rsidRDefault="00B014F2">
      <w:pPr>
        <w:jc w:val="center"/>
        <w:rPr>
          <w:b/>
        </w:rPr>
      </w:pPr>
    </w:p>
    <w:p w:rsidR="00B014F2" w:rsidRDefault="00B014F2">
      <w:pPr>
        <w:rPr>
          <w:b/>
          <w:i/>
          <w:sz w:val="18"/>
          <w:szCs w:val="18"/>
        </w:rPr>
      </w:pPr>
      <w:r>
        <w:rPr>
          <w:b/>
          <w:i/>
        </w:rPr>
        <w:t>Whereas,</w:t>
      </w:r>
    </w:p>
    <w:p w:rsidR="00B014F2" w:rsidRDefault="00B014F2">
      <w:pPr>
        <w:jc w:val="both"/>
      </w:pPr>
      <w:r>
        <w:t>The Mississippi Knights of Columbus Thomas F. Chady Annual Golf Tournament was authorized by resolution at the 1</w:t>
      </w:r>
      <w:r w:rsidR="007A1A8A">
        <w:t>11</w:t>
      </w:r>
      <w:r>
        <w:rPr>
          <w:vertAlign w:val="superscript"/>
        </w:rPr>
        <w:t>th</w:t>
      </w:r>
      <w:r>
        <w:t xml:space="preserve"> State Convention held in</w:t>
      </w:r>
      <w:r w:rsidR="00981E59">
        <w:t xml:space="preserve"> </w:t>
      </w:r>
      <w:r w:rsidR="007A1A8A">
        <w:t>Biloxi</w:t>
      </w:r>
      <w:r>
        <w:t>, and</w:t>
      </w:r>
    </w:p>
    <w:p w:rsidR="00B014F2" w:rsidRDefault="00B014F2"/>
    <w:p w:rsidR="00B014F2" w:rsidRDefault="00B014F2">
      <w:pPr>
        <w:rPr>
          <w:b/>
          <w:i/>
        </w:rPr>
      </w:pPr>
      <w:r>
        <w:rPr>
          <w:b/>
          <w:i/>
        </w:rPr>
        <w:t>Whereas,</w:t>
      </w:r>
    </w:p>
    <w:p w:rsidR="00B014F2" w:rsidRDefault="00B014F2">
      <w:r>
        <w:t xml:space="preserve">Members from throughout the Jurisdiction </w:t>
      </w:r>
      <w:r w:rsidR="00E53C86">
        <w:t xml:space="preserve">have </w:t>
      </w:r>
      <w:r>
        <w:t>participated in the tournament</w:t>
      </w:r>
      <w:r w:rsidR="00E53C86">
        <w:t xml:space="preserve"> in the past</w:t>
      </w:r>
      <w:r>
        <w:t>, and</w:t>
      </w:r>
    </w:p>
    <w:p w:rsidR="00B014F2" w:rsidRDefault="00B014F2"/>
    <w:p w:rsidR="00B014F2" w:rsidRDefault="00B014F2">
      <w:pPr>
        <w:rPr>
          <w:b/>
          <w:i/>
        </w:rPr>
      </w:pPr>
      <w:r>
        <w:rPr>
          <w:b/>
          <w:i/>
        </w:rPr>
        <w:t>Whereas,</w:t>
      </w:r>
    </w:p>
    <w:p w:rsidR="00B014F2" w:rsidRDefault="00B014F2">
      <w:r>
        <w:t xml:space="preserve">It is the express desire </w:t>
      </w:r>
      <w:r w:rsidR="00E53C86">
        <w:t>of the Mississippi Jurisdiction</w:t>
      </w:r>
      <w:r>
        <w:t xml:space="preserve"> to hold this activity again during the 201</w:t>
      </w:r>
      <w:r w:rsidR="007A1A8A">
        <w:t>6</w:t>
      </w:r>
      <w:r>
        <w:t xml:space="preserve"> </w:t>
      </w:r>
      <w:r w:rsidR="007A1A8A">
        <w:t>–</w:t>
      </w:r>
      <w:r>
        <w:t xml:space="preserve"> 201</w:t>
      </w:r>
      <w:r w:rsidR="007A1A8A">
        <w:t xml:space="preserve">7 </w:t>
      </w:r>
      <w:r>
        <w:t>fraternal year,</w:t>
      </w:r>
    </w:p>
    <w:p w:rsidR="00B014F2" w:rsidRDefault="00B014F2"/>
    <w:p w:rsidR="00B014F2" w:rsidRDefault="00815909">
      <w:pPr>
        <w:rPr>
          <w:b/>
          <w:i/>
        </w:rPr>
      </w:pPr>
      <w:r>
        <w:rPr>
          <w:b/>
          <w:i/>
        </w:rPr>
        <w:t xml:space="preserve">Now, Therefore Be </w:t>
      </w:r>
      <w:proofErr w:type="gramStart"/>
      <w:r>
        <w:rPr>
          <w:b/>
          <w:i/>
        </w:rPr>
        <w:t>it</w:t>
      </w:r>
      <w:proofErr w:type="gramEnd"/>
      <w:r>
        <w:rPr>
          <w:b/>
          <w:i/>
        </w:rPr>
        <w:t xml:space="preserve"> Resolved</w:t>
      </w:r>
    </w:p>
    <w:p w:rsidR="00B014F2" w:rsidRDefault="00B014F2">
      <w:r>
        <w:t xml:space="preserve">That the Mississippi State Council sponsor at no expense to itself, the official Annual Thomas F. Chady Memorial State Knights of Columbus Golf Tournament for its membership. The tournament should be held at </w:t>
      </w:r>
      <w:r w:rsidRPr="00E0688F">
        <w:t>an opportune time</w:t>
      </w:r>
      <w:r>
        <w:t xml:space="preserve"> each year; the place of the tournament will be set at the discretion of the host council, with all business for the tournament to be resolved at a meeting held during the tournament.  The chairman of the golf tournament will give a report at the ensuing State Convention, and,</w:t>
      </w:r>
    </w:p>
    <w:p w:rsidR="00B014F2" w:rsidRDefault="00B014F2">
      <w:pPr>
        <w:rPr>
          <w:b/>
          <w:i/>
        </w:rPr>
      </w:pPr>
    </w:p>
    <w:p w:rsidR="00B014F2" w:rsidRDefault="00B014F2">
      <w:r>
        <w:rPr>
          <w:b/>
          <w:i/>
        </w:rPr>
        <w:t>Be It Further Resolved,</w:t>
      </w:r>
    </w:p>
    <w:p w:rsidR="00B014F2" w:rsidRDefault="00B014F2">
      <w:r>
        <w:t>That the Mississippi State Council present at no expense to itself and as provided by the appropriate golf association, appropriate trophies to the winners of certain events conducted during the tournament.  A traveling plaque to recognize the annual first place team and their home council which will then be displayed at the Vicksburg Council after the official presentation at the State Convention, and</w:t>
      </w:r>
    </w:p>
    <w:p w:rsidR="00B014F2" w:rsidRDefault="00B014F2">
      <w:r>
        <w:t xml:space="preserve"> </w:t>
      </w:r>
    </w:p>
    <w:p w:rsidR="00B014F2" w:rsidRDefault="00B014F2">
      <w:r>
        <w:rPr>
          <w:b/>
          <w:i/>
        </w:rPr>
        <w:t>Be It Further Resolved,</w:t>
      </w:r>
    </w:p>
    <w:p w:rsidR="00B014F2" w:rsidRDefault="00B014F2">
      <w:r>
        <w:t xml:space="preserve">This State Golf Tournament is not to be confused with nor take the place of the annual golf tournament held in conjunction with State Conventions, and, </w:t>
      </w:r>
    </w:p>
    <w:p w:rsidR="00C27D90" w:rsidRDefault="00C27D90"/>
    <w:p w:rsidR="00B014F2" w:rsidRDefault="00B014F2"/>
    <w:p w:rsidR="00B014F2" w:rsidRPr="00E108E4" w:rsidRDefault="00B014F2">
      <w:pPr>
        <w:rPr>
          <w:b/>
        </w:rPr>
      </w:pPr>
      <w:r>
        <w:rPr>
          <w:b/>
          <w:i/>
        </w:rPr>
        <w:t xml:space="preserve">Recommendation: </w:t>
      </w:r>
      <w:r>
        <w:t xml:space="preserve"> </w:t>
      </w:r>
      <w:r w:rsidR="00E53C86">
        <w:t>Adopt as amended</w:t>
      </w:r>
    </w:p>
    <w:p w:rsidR="00C27D90" w:rsidRDefault="00C27D90"/>
    <w:p w:rsidR="00B014F2" w:rsidRDefault="00B014F2"/>
    <w:p w:rsidR="00B014F2" w:rsidRDefault="00B014F2">
      <w:r>
        <w:rPr>
          <w:b/>
          <w:i/>
        </w:rPr>
        <w:t>Action:</w:t>
      </w:r>
      <w:r>
        <w:t xml:space="preserve"> </w:t>
      </w:r>
      <w:r w:rsidR="00E53C86">
        <w:t xml:space="preserve"> Adopted</w:t>
      </w:r>
      <w:bookmarkStart w:id="0" w:name="_GoBack"/>
      <w:bookmarkEnd w:id="0"/>
    </w:p>
    <w:p w:rsidR="00C27D90" w:rsidRDefault="00C27D90"/>
    <w:p w:rsidR="00981E59" w:rsidRDefault="00981E59"/>
    <w:p w:rsidR="00B014F2" w:rsidRDefault="00E0688F">
      <w:r>
        <w:t>S</w:t>
      </w:r>
      <w:r w:rsidR="00B014F2">
        <w:t xml:space="preserve">ubmitted by: State </w:t>
      </w:r>
      <w:r w:rsidR="000E1972">
        <w:t>Officers</w:t>
      </w:r>
    </w:p>
    <w:p w:rsidR="00B014F2" w:rsidRDefault="00B014F2"/>
    <w:sectPr w:rsidR="00B014F2">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F2"/>
    <w:rsid w:val="000E1972"/>
    <w:rsid w:val="001676FE"/>
    <w:rsid w:val="002C5B25"/>
    <w:rsid w:val="002C775B"/>
    <w:rsid w:val="003529BE"/>
    <w:rsid w:val="00583BC5"/>
    <w:rsid w:val="005D7200"/>
    <w:rsid w:val="00755C00"/>
    <w:rsid w:val="007A1A8A"/>
    <w:rsid w:val="007D3FD5"/>
    <w:rsid w:val="00815909"/>
    <w:rsid w:val="008F3B55"/>
    <w:rsid w:val="00981E59"/>
    <w:rsid w:val="009D0186"/>
    <w:rsid w:val="00B014F2"/>
    <w:rsid w:val="00B96F7F"/>
    <w:rsid w:val="00C27D90"/>
    <w:rsid w:val="00E0688F"/>
    <w:rsid w:val="00E108E4"/>
    <w:rsid w:val="00E5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AA31E"/>
  <w15:chartTrackingRefBased/>
  <w15:docId w15:val="{64B52D45-86C5-4A76-A0C9-0C73001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Comic Sans MS" w:hAnsi="Comic Sans MS"/>
      <w:b/>
    </w:rPr>
  </w:style>
  <w:style w:type="paragraph" w:styleId="EnvelopeReturn">
    <w:name w:val="envelope return"/>
    <w:basedOn w:val="Normal"/>
    <w:semiHidden/>
    <w:rPr>
      <w:rFonts w:ascii="Comic Sans MS" w:hAnsi="Comic Sans MS"/>
      <w:b/>
    </w:rPr>
  </w:style>
  <w:style w:type="paragraph" w:styleId="Title">
    <w:name w:val="Title"/>
    <w:basedOn w:val="Normal"/>
    <w:qFormat/>
    <w:pPr>
      <w:jc w:val="center"/>
    </w:pPr>
    <w:rPr>
      <w:b/>
    </w:rPr>
  </w:style>
  <w:style w:type="character" w:customStyle="1" w:styleId="CharChar">
    <w:name w:val="Char Char"/>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RESOLUTION NO</vt:lpstr>
    </vt:vector>
  </TitlesOfParts>
  <Company>USAF</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Larry J. Tabor</dc:creator>
  <cp:keywords/>
  <cp:lastModifiedBy>Ben Mokry</cp:lastModifiedBy>
  <cp:revision>2</cp:revision>
  <cp:lastPrinted>2001-11-20T13:14:00Z</cp:lastPrinted>
  <dcterms:created xsi:type="dcterms:W3CDTF">2016-05-09T12:12:00Z</dcterms:created>
  <dcterms:modified xsi:type="dcterms:W3CDTF">2016-05-09T12:12:00Z</dcterms:modified>
</cp:coreProperties>
</file>